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生命期營養</w:t>
      </w:r>
      <w:r>
        <w:rPr>
          <w:rFonts w:ascii="標楷體" w:hAnsi="標楷體" w:eastAsia="標楷體"/>
        </w:rPr>
        <w:t>-</w:t>
      </w:r>
      <w:r>
        <w:rPr>
          <w:rFonts w:hint="eastAsia" w:ascii="標楷體" w:hAnsi="標楷體" w:eastAsia="標楷體"/>
        </w:rPr>
        <w:t>優格製作與老人飲食</w:t>
      </w:r>
      <w:r>
        <w:rPr>
          <w:rFonts w:ascii="標楷體" w:hAnsi="標楷體" w:eastAsia="標楷體"/>
        </w:rPr>
        <w:t xml:space="preserve">                            </w:t>
      </w:r>
      <w:r>
        <w:rPr>
          <w:rFonts w:hint="eastAsia" w:ascii="標楷體" w:hAnsi="標楷體" w:eastAsia="標楷體"/>
        </w:rPr>
        <w:t>黃延君老師</w:t>
      </w:r>
    </w:p>
    <w:p>
      <w:pPr>
        <w:rPr>
          <w:rFonts w:hint="eastAsia" w:ascii="標楷體" w:hAnsi="標楷體" w:eastAsia="標楷體"/>
          <w:u w:val="single"/>
        </w:rPr>
      </w:pPr>
      <w:r>
        <w:rPr>
          <w:rFonts w:hint="eastAsia" w:ascii="標楷體" w:hAnsi="標楷體" w:eastAsia="標楷體"/>
        </w:rPr>
        <w:t xml:space="preserve">組別：      系級： </w:t>
      </w:r>
      <w:r>
        <w:rPr>
          <w:rFonts w:hint="eastAsia" w:ascii="標楷體" w:hAnsi="標楷體" w:eastAsia="標楷體"/>
          <w:u w:val="single"/>
        </w:rPr>
        <w:t>營養二</w:t>
      </w:r>
      <w:r>
        <w:rPr>
          <w:rFonts w:hint="eastAsia" w:ascii="標楷體" w:hAnsi="標楷體" w:eastAsia="標楷體"/>
        </w:rPr>
        <w:t xml:space="preserve">     姓名：</w:t>
      </w:r>
      <w:r>
        <w:rPr>
          <w:rFonts w:hint="eastAsia" w:ascii="標楷體" w:hAnsi="標楷體" w:eastAsia="標楷體"/>
          <w:u w:val="single"/>
        </w:rPr>
        <w:t>林佳瑩</w:t>
      </w:r>
      <w:r>
        <w:rPr>
          <w:rFonts w:hint="eastAsia" w:ascii="標楷體" w:hAnsi="標楷體" w:eastAsia="標楷體"/>
        </w:rPr>
        <w:t xml:space="preserve">    學號：</w:t>
      </w:r>
      <w:r>
        <w:rPr>
          <w:rFonts w:hint="eastAsia" w:ascii="標楷體" w:hAnsi="標楷體" w:eastAsia="標楷體"/>
          <w:u w:val="single"/>
        </w:rPr>
        <w:t>411134905</w:t>
      </w:r>
    </w:p>
    <w:p>
      <w:pPr>
        <w:rPr>
          <w:rFonts w:ascii="標楷體" w:hAnsi="標楷體" w:eastAsia="標楷體"/>
          <w:u w:val="single"/>
        </w:rPr>
      </w:pPr>
      <w:r>
        <w:rPr>
          <w:rFonts w:hint="eastAsia" w:ascii="標楷體" w:hAnsi="標楷體" w:eastAsia="標楷體"/>
        </w:rPr>
        <w:t xml:space="preserve">            系級：</w:t>
      </w:r>
      <w:r>
        <w:rPr>
          <w:rFonts w:hint="eastAsia" w:ascii="標楷體" w:hAnsi="標楷體" w:eastAsia="標楷體"/>
          <w:u w:val="single"/>
        </w:rPr>
        <w:t xml:space="preserve"> 營養二</w:t>
      </w:r>
      <w:r>
        <w:rPr>
          <w:rFonts w:hint="eastAsia" w:ascii="標楷體" w:hAnsi="標楷體" w:eastAsia="標楷體"/>
        </w:rPr>
        <w:t xml:space="preserve">     姓名：</w:t>
      </w:r>
      <w:r>
        <w:rPr>
          <w:rFonts w:hint="eastAsia" w:ascii="標楷體" w:hAnsi="標楷體" w:eastAsia="標楷體"/>
          <w:u w:val="single"/>
        </w:rPr>
        <w:t>廖儷庭</w:t>
      </w:r>
      <w:r>
        <w:rPr>
          <w:rFonts w:hint="eastAsia" w:ascii="標楷體" w:hAnsi="標楷體" w:eastAsia="標楷體"/>
        </w:rPr>
        <w:t xml:space="preserve">    學號：</w:t>
      </w:r>
      <w:r>
        <w:rPr>
          <w:rFonts w:hint="eastAsia" w:ascii="標楷體" w:hAnsi="標楷體" w:eastAsia="標楷體"/>
          <w:u w:val="single"/>
        </w:rPr>
        <w:t>411134808</w:t>
      </w:r>
    </w:p>
    <w:tbl>
      <w:tblPr>
        <w:tblStyle w:val="15"/>
        <w:tblW w:w="978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1" w:hRule="atLeast"/>
        </w:trPr>
        <w:tc>
          <w:tcPr>
            <w:tcW w:w="9781" w:type="dxa"/>
          </w:tcPr>
          <w:p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優格製作：每日定時觀察拍照記錄</w:t>
            </w:r>
          </w:p>
          <w:p>
            <w:pPr>
              <w:pStyle w:val="29"/>
              <w:spacing w:after="0" w:line="240" w:lineRule="auto"/>
              <w:rPr>
                <w:rFonts w:hint="eastAsia" w:ascii="標楷體" w:hAnsi="標楷體" w:eastAsia="標楷體"/>
              </w:rPr>
            </w:pPr>
          </w:p>
          <w:tbl>
            <w:tblPr>
              <w:tblStyle w:val="15"/>
              <w:tblW w:w="8248" w:type="dxa"/>
              <w:tblInd w:w="7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6"/>
              <w:gridCol w:w="1926"/>
              <w:gridCol w:w="1937"/>
              <w:gridCol w:w="2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4" w:hRule="atLeast"/>
              </w:trPr>
              <w:tc>
                <w:tcPr>
                  <w:tcW w:w="1826" w:type="dxa"/>
                </w:tcPr>
                <w:p>
                  <w:pPr>
                    <w:pStyle w:val="29"/>
                    <w:spacing w:after="0" w:line="240" w:lineRule="auto"/>
                    <w:ind w:left="0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hint="eastAsia" w:ascii="標楷體" w:hAnsi="標楷體" w:eastAsia="標楷體"/>
                    </w:rPr>
                    <w:t>6/7(五)</w:t>
                  </w:r>
                </w:p>
              </w:tc>
              <w:tc>
                <w:tcPr>
                  <w:tcW w:w="1926" w:type="dxa"/>
                </w:tcPr>
                <w:p>
                  <w:pPr>
                    <w:pStyle w:val="29"/>
                    <w:spacing w:after="0" w:line="240" w:lineRule="auto"/>
                    <w:ind w:left="0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hint="eastAsia" w:ascii="標楷體" w:hAnsi="標楷體" w:eastAsia="標楷體"/>
                    </w:rPr>
                    <w:drawing>
                      <wp:inline distT="0" distB="0" distL="0" distR="0">
                        <wp:extent cx="1360170" cy="1813560"/>
                        <wp:effectExtent l="0" t="0" r="11430" b="2540"/>
                        <wp:docPr id="910895121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0895121" name="圖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0170" cy="1813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37" w:type="dxa"/>
                </w:tcPr>
                <w:p>
                  <w:pPr>
                    <w:pStyle w:val="29"/>
                    <w:spacing w:after="0" w:line="240" w:lineRule="auto"/>
                    <w:ind w:left="0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hint="eastAsia" w:ascii="標楷體" w:hAnsi="標楷體" w:eastAsia="標楷體"/>
                    </w:rPr>
                    <w:drawing>
                      <wp:inline distT="0" distB="0" distL="0" distR="0">
                        <wp:extent cx="1340485" cy="1786890"/>
                        <wp:effectExtent l="0" t="0" r="5715" b="3810"/>
                        <wp:docPr id="1618801122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8801122" name="圖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0485" cy="1786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9" w:type="dxa"/>
                </w:tcPr>
                <w:p>
                  <w:pPr>
                    <w:pStyle w:val="29"/>
                    <w:spacing w:after="0" w:line="240" w:lineRule="auto"/>
                    <w:ind w:left="0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hint="eastAsia" w:ascii="標楷體" w:hAnsi="標楷體" w:eastAsia="標楷體"/>
                    </w:rPr>
                    <w:drawing>
                      <wp:inline distT="0" distB="0" distL="0" distR="0">
                        <wp:extent cx="1686560" cy="1715770"/>
                        <wp:effectExtent l="0" t="0" r="2540" b="11430"/>
                        <wp:docPr id="2069601253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9601253" name="圖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6560" cy="1715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4" w:hRule="atLeast"/>
              </w:trPr>
              <w:tc>
                <w:tcPr>
                  <w:tcW w:w="1826" w:type="dxa"/>
                </w:tcPr>
                <w:p>
                  <w:pPr>
                    <w:pStyle w:val="29"/>
                    <w:spacing w:after="0" w:line="240" w:lineRule="auto"/>
                    <w:ind w:left="0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hint="eastAsia" w:ascii="標楷體" w:hAnsi="標楷體" w:eastAsia="標楷體"/>
                    </w:rPr>
                    <w:t>6/8(六)</w:t>
                  </w:r>
                </w:p>
              </w:tc>
              <w:tc>
                <w:tcPr>
                  <w:tcW w:w="1926" w:type="dxa"/>
                </w:tcPr>
                <w:p>
                  <w:pPr>
                    <w:pStyle w:val="29"/>
                    <w:spacing w:after="0" w:line="240" w:lineRule="auto"/>
                    <w:ind w:left="0"/>
                    <w:rPr>
                      <w:rFonts w:hint="eastAsia" w:ascii="標楷體" w:hAnsi="標楷體" w:eastAsia="標楷體"/>
                      <w:lang w:eastAsia="zh-TW"/>
                    </w:rPr>
                  </w:pPr>
                  <w:r>
                    <w:rPr>
                      <w:rFonts w:hint="eastAsia" w:ascii="標楷體" w:hAnsi="標楷體" w:eastAsia="標楷體"/>
                      <w:lang w:eastAsia="zh-TW"/>
                    </w:rPr>
                    <w:drawing>
                      <wp:inline distT="0" distB="0" distL="114300" distR="114300">
                        <wp:extent cx="1264285" cy="1687195"/>
                        <wp:effectExtent l="0" t="0" r="5715" b="1905"/>
                        <wp:docPr id="1" name="圖片 1" descr="S__115343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圖片 1" descr="S__1153439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4285" cy="1687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37" w:type="dxa"/>
                </w:tcPr>
                <w:p>
                  <w:pPr>
                    <w:pStyle w:val="29"/>
                    <w:spacing w:after="0" w:line="240" w:lineRule="auto"/>
                    <w:ind w:left="0"/>
                    <w:rPr>
                      <w:rFonts w:hint="eastAsia" w:ascii="標楷體" w:hAnsi="標楷體" w:eastAsia="標楷體"/>
                      <w:lang w:eastAsia="zh-TW"/>
                    </w:rPr>
                  </w:pPr>
                  <w:r>
                    <w:rPr>
                      <w:rFonts w:hint="eastAsia" w:ascii="標楷體" w:hAnsi="標楷體" w:eastAsia="標楷體"/>
                      <w:lang w:eastAsia="zh-TW"/>
                    </w:rPr>
                    <w:drawing>
                      <wp:inline distT="0" distB="0" distL="114300" distR="114300">
                        <wp:extent cx="1323975" cy="1765300"/>
                        <wp:effectExtent l="0" t="0" r="9525" b="0"/>
                        <wp:docPr id="2" name="圖片 2" descr="S__115343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圖片 2" descr="S__1153439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975" cy="176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9" w:type="dxa"/>
                </w:tcPr>
                <w:p>
                  <w:pPr>
                    <w:pStyle w:val="29"/>
                    <w:spacing w:after="0" w:line="240" w:lineRule="auto"/>
                    <w:ind w:left="0"/>
                    <w:rPr>
                      <w:rFonts w:hint="eastAsia" w:ascii="標楷體" w:hAnsi="標楷體" w:eastAsia="標楷體"/>
                      <w:lang w:val="en-US" w:eastAsia="zh-TW"/>
                    </w:rPr>
                  </w:pPr>
                  <w:r>
                    <w:rPr>
                      <w:rFonts w:hint="eastAsia" w:ascii="標楷體" w:hAnsi="標楷體" w:eastAsia="標楷體"/>
                      <w:lang w:val="en-US" w:eastAsia="zh-TW"/>
                    </w:rPr>
                    <w:t>6/7晚上七點放入優格粉</w:t>
                  </w:r>
                </w:p>
                <w:p>
                  <w:pPr>
                    <w:pStyle w:val="29"/>
                    <w:spacing w:after="0" w:line="240" w:lineRule="auto"/>
                    <w:ind w:left="0"/>
                    <w:rPr>
                      <w:rFonts w:hint="eastAsia" w:ascii="標楷體" w:hAnsi="標楷體" w:eastAsia="標楷體"/>
                      <w:lang w:val="en-US" w:eastAsia="zh-TW"/>
                    </w:rPr>
                  </w:pPr>
                  <w:r>
                    <w:rPr>
                      <w:rFonts w:hint="eastAsia" w:ascii="標楷體" w:hAnsi="標楷體" w:eastAsia="標楷體"/>
                      <w:lang w:val="en-US" w:eastAsia="zh-TW"/>
                    </w:rPr>
                    <w:t>6/9晚</w:t>
                  </w:r>
                  <w:bookmarkStart w:id="0" w:name="_GoBack"/>
                  <w:bookmarkEnd w:id="0"/>
                  <w:r>
                    <w:rPr>
                      <w:rFonts w:hint="eastAsia" w:ascii="標楷體" w:hAnsi="標楷體" w:eastAsia="標楷體"/>
                      <w:lang w:val="en-US" w:eastAsia="zh-TW"/>
                    </w:rPr>
                    <w:t>上五點完全凝固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4" w:hRule="atLeast"/>
              </w:trPr>
              <w:tc>
                <w:tcPr>
                  <w:tcW w:w="1826" w:type="dxa"/>
                </w:tcPr>
                <w:p>
                  <w:pPr>
                    <w:pStyle w:val="29"/>
                    <w:spacing w:after="0" w:line="240" w:lineRule="auto"/>
                    <w:ind w:left="0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hint="eastAsia" w:ascii="標楷體" w:hAnsi="標楷體" w:eastAsia="標楷體"/>
                    </w:rPr>
                    <w:t>6/9(日)</w:t>
                  </w:r>
                </w:p>
              </w:tc>
              <w:tc>
                <w:tcPr>
                  <w:tcW w:w="1926" w:type="dxa"/>
                </w:tcPr>
                <w:p>
                  <w:pPr>
                    <w:pStyle w:val="29"/>
                    <w:spacing w:after="0" w:line="240" w:lineRule="auto"/>
                    <w:ind w:left="0"/>
                    <w:rPr>
                      <w:rFonts w:hint="eastAsia" w:ascii="標楷體" w:hAnsi="標楷體" w:eastAsia="標楷體"/>
                      <w:lang w:eastAsia="zh-TW"/>
                    </w:rPr>
                  </w:pPr>
                  <w:r>
                    <w:rPr>
                      <w:rFonts w:hint="eastAsia" w:ascii="標楷體" w:hAnsi="標楷體" w:eastAsia="標楷體"/>
                      <w:lang w:eastAsia="zh-TW"/>
                    </w:rPr>
                    <w:drawing>
                      <wp:inline distT="0" distB="0" distL="114300" distR="114300">
                        <wp:extent cx="1306830" cy="1743075"/>
                        <wp:effectExtent l="0" t="0" r="1270" b="9525"/>
                        <wp:docPr id="3" name="圖片 3" descr="S__115343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圖片 3" descr="S__1153439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6830" cy="1743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37" w:type="dxa"/>
                </w:tcPr>
                <w:p>
                  <w:pPr>
                    <w:pStyle w:val="29"/>
                    <w:spacing w:after="0" w:line="240" w:lineRule="auto"/>
                    <w:ind w:left="0"/>
                    <w:rPr>
                      <w:rFonts w:hint="eastAsia" w:ascii="標楷體" w:hAnsi="標楷體" w:eastAsia="標楷體"/>
                      <w:lang w:eastAsia="zh-TW"/>
                    </w:rPr>
                  </w:pPr>
                  <w:r>
                    <w:rPr>
                      <w:rFonts w:hint="eastAsia" w:ascii="標楷體" w:hAnsi="標楷體" w:eastAsia="標楷體"/>
                      <w:lang w:eastAsia="zh-TW"/>
                    </w:rPr>
                    <w:drawing>
                      <wp:inline distT="0" distB="0" distL="114300" distR="114300">
                        <wp:extent cx="1212215" cy="1617345"/>
                        <wp:effectExtent l="0" t="0" r="6985" b="8255"/>
                        <wp:docPr id="4" name="圖片 4" descr="S__115343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圖片 4" descr="S__1153439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2215" cy="1617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9" w:type="dxa"/>
                </w:tcPr>
                <w:p>
                  <w:pPr>
                    <w:pStyle w:val="29"/>
                    <w:spacing w:after="0" w:line="240" w:lineRule="auto"/>
                    <w:ind w:left="0"/>
                    <w:rPr>
                      <w:rFonts w:hint="eastAsia" w:ascii="標楷體" w:hAnsi="標楷體" w:eastAsia="標楷體"/>
                      <w:lang w:eastAsia="zh-TW"/>
                    </w:rPr>
                  </w:pPr>
                  <w:r>
                    <w:rPr>
                      <w:rFonts w:hint="eastAsia" w:ascii="標楷體" w:hAnsi="標楷體" w:eastAsia="標楷體"/>
                      <w:lang w:eastAsia="zh-TW"/>
                    </w:rPr>
                    <w:t>優格凝固，從盒子取出</w:t>
                  </w:r>
                </w:p>
              </w:tc>
            </w:tr>
          </w:tbl>
          <w:p>
            <w:pPr>
              <w:pStyle w:val="29"/>
              <w:spacing w:after="0" w:line="240" w:lineRule="auto"/>
              <w:rPr>
                <w:rFonts w:hint="eastAsia" w:ascii="標楷體" w:hAnsi="標楷體" w:eastAsia="標楷體"/>
              </w:rPr>
            </w:pPr>
          </w:p>
          <w:p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老人飲食：符合老人需求的均衡飲食一道</w:t>
            </w:r>
          </w:p>
          <w:tbl>
            <w:tblPr>
              <w:tblStyle w:val="15"/>
              <w:tblW w:w="8835" w:type="dxa"/>
              <w:tblInd w:w="7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7"/>
              <w:gridCol w:w="1276"/>
              <w:gridCol w:w="1276"/>
              <w:gridCol w:w="992"/>
              <w:gridCol w:w="992"/>
              <w:gridCol w:w="993"/>
              <w:gridCol w:w="15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7" w:type="dxa"/>
                </w:tcPr>
                <w:p>
                  <w:pPr>
                    <w:pStyle w:val="29"/>
                    <w:spacing w:after="0" w:line="240" w:lineRule="auto"/>
                    <w:ind w:left="0"/>
                    <w:jc w:val="center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hint="eastAsia" w:ascii="標楷體" w:hAnsi="標楷體" w:eastAsia="標楷體"/>
                    </w:rPr>
                    <w:t>六大類食物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29"/>
                    <w:spacing w:after="0" w:line="240" w:lineRule="auto"/>
                    <w:ind w:left="0"/>
                    <w:jc w:val="center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hint="eastAsia" w:ascii="標楷體" w:hAnsi="標楷體" w:eastAsia="標楷體"/>
                    </w:rPr>
                    <w:t>全榖雜糧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29"/>
                    <w:spacing w:after="0" w:line="240" w:lineRule="auto"/>
                    <w:ind w:left="0"/>
                    <w:jc w:val="center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hint="eastAsia" w:ascii="標楷體" w:hAnsi="標楷體" w:eastAsia="標楷體"/>
                    </w:rPr>
                    <w:t>豆魚蛋肉</w:t>
                  </w:r>
                </w:p>
              </w:tc>
              <w:tc>
                <w:tcPr>
                  <w:tcW w:w="992" w:type="dxa"/>
                </w:tcPr>
                <w:p>
                  <w:pPr>
                    <w:pStyle w:val="29"/>
                    <w:spacing w:after="0" w:line="240" w:lineRule="auto"/>
                    <w:ind w:left="0"/>
                    <w:jc w:val="center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hint="eastAsia" w:ascii="標楷體" w:hAnsi="標楷體" w:eastAsia="標楷體"/>
                    </w:rPr>
                    <w:t>蔬菜</w:t>
                  </w:r>
                </w:p>
              </w:tc>
              <w:tc>
                <w:tcPr>
                  <w:tcW w:w="992" w:type="dxa"/>
                </w:tcPr>
                <w:p>
                  <w:pPr>
                    <w:pStyle w:val="29"/>
                    <w:spacing w:after="0" w:line="240" w:lineRule="auto"/>
                    <w:ind w:left="0"/>
                    <w:jc w:val="center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hint="eastAsia" w:ascii="標楷體" w:hAnsi="標楷體" w:eastAsia="標楷體"/>
                    </w:rPr>
                    <w:t>水果</w:t>
                  </w:r>
                </w:p>
              </w:tc>
              <w:tc>
                <w:tcPr>
                  <w:tcW w:w="993" w:type="dxa"/>
                </w:tcPr>
                <w:p>
                  <w:pPr>
                    <w:pStyle w:val="29"/>
                    <w:spacing w:after="0" w:line="240" w:lineRule="auto"/>
                    <w:ind w:left="0"/>
                    <w:jc w:val="center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hint="eastAsia" w:ascii="標楷體" w:hAnsi="標楷體" w:eastAsia="標楷體"/>
                    </w:rPr>
                    <w:t>奶類</w:t>
                  </w:r>
                </w:p>
              </w:tc>
              <w:tc>
                <w:tcPr>
                  <w:tcW w:w="1589" w:type="dxa"/>
                </w:tcPr>
                <w:p>
                  <w:pPr>
                    <w:pStyle w:val="29"/>
                    <w:spacing w:after="0" w:line="240" w:lineRule="auto"/>
                    <w:ind w:left="0"/>
                    <w:jc w:val="center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hint="eastAsia" w:ascii="標楷體" w:hAnsi="標楷體" w:eastAsia="標楷體"/>
                    </w:rPr>
                    <w:t>油脂堅果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7" w:type="dxa"/>
                </w:tcPr>
                <w:p>
                  <w:pPr>
                    <w:pStyle w:val="29"/>
                    <w:spacing w:after="0" w:line="240" w:lineRule="auto"/>
                    <w:ind w:left="0"/>
                    <w:jc w:val="center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hint="eastAsia" w:ascii="標楷體" w:hAnsi="標楷體" w:eastAsia="標楷體"/>
                    </w:rPr>
                    <w:t>打勾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29"/>
                    <w:spacing w:after="0" w:line="240" w:lineRule="auto"/>
                    <w:ind w:left="0"/>
                    <w:jc w:val="center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√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29"/>
                    <w:spacing w:after="0" w:line="240" w:lineRule="auto"/>
                    <w:ind w:left="0"/>
                    <w:jc w:val="center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>
                  <w:pPr>
                    <w:pStyle w:val="29"/>
                    <w:spacing w:after="0" w:line="240" w:lineRule="auto"/>
                    <w:ind w:left="0"/>
                    <w:jc w:val="center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>
                  <w:pPr>
                    <w:pStyle w:val="29"/>
                    <w:spacing w:after="0" w:line="240" w:lineRule="auto"/>
                    <w:ind w:left="0"/>
                    <w:jc w:val="center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√</w:t>
                  </w:r>
                </w:p>
              </w:tc>
              <w:tc>
                <w:tcPr>
                  <w:tcW w:w="993" w:type="dxa"/>
                </w:tcPr>
                <w:p>
                  <w:pPr>
                    <w:pStyle w:val="29"/>
                    <w:spacing w:after="0" w:line="240" w:lineRule="auto"/>
                    <w:ind w:left="0"/>
                    <w:jc w:val="center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√</w:t>
                  </w:r>
                </w:p>
              </w:tc>
              <w:tc>
                <w:tcPr>
                  <w:tcW w:w="1589" w:type="dxa"/>
                </w:tcPr>
                <w:p>
                  <w:pPr>
                    <w:pStyle w:val="29"/>
                    <w:spacing w:after="0" w:line="240" w:lineRule="auto"/>
                    <w:ind w:left="0"/>
                    <w:jc w:val="center"/>
                    <w:rPr>
                      <w:rFonts w:hint="eastAsia" w:ascii="標楷體" w:hAnsi="標楷體" w:eastAsia="標楷體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√</w:t>
                  </w:r>
                </w:p>
              </w:tc>
            </w:tr>
          </w:tbl>
          <w:p>
            <w:pPr>
              <w:pStyle w:val="29"/>
              <w:spacing w:after="0" w:line="240" w:lineRule="auto"/>
              <w:rPr>
                <w:rFonts w:ascii="標楷體" w:hAnsi="標楷體" w:eastAsia="標楷體"/>
              </w:rPr>
            </w:pPr>
          </w:p>
          <w:p>
            <w:pPr>
              <w:pStyle w:val="29"/>
              <w:numPr>
                <w:ilvl w:val="0"/>
                <w:numId w:val="2"/>
              </w:numPr>
              <w:spacing w:after="0" w:line="360"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材料說明：</w:t>
            </w:r>
          </w:p>
          <w:p>
            <w:pPr>
              <w:pStyle w:val="29"/>
              <w:numPr>
                <w:ilvl w:val="1"/>
                <w:numId w:val="2"/>
              </w:numPr>
              <w:spacing w:after="0" w:line="276" w:lineRule="auto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全榖雜糧：燕麥片</w:t>
            </w:r>
          </w:p>
          <w:p>
            <w:pPr>
              <w:pStyle w:val="29"/>
              <w:numPr>
                <w:ilvl w:val="1"/>
                <w:numId w:val="2"/>
              </w:numPr>
              <w:spacing w:after="0" w:line="276" w:lineRule="auto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豆魚蛋肉：豆漿(泡麥片)</w:t>
            </w:r>
            <w:r>
              <w:rPr>
                <w:rFonts w:ascii="標楷體" w:hAnsi="標楷體" w:eastAsia="標楷體"/>
              </w:rPr>
              <w:tab/>
            </w:r>
          </w:p>
          <w:p>
            <w:pPr>
              <w:pStyle w:val="29"/>
              <w:numPr>
                <w:ilvl w:val="1"/>
                <w:numId w:val="2"/>
              </w:numPr>
              <w:spacing w:after="0" w:line="276" w:lineRule="auto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蔬菜：紅蘿蔔、小黃瓜</w:t>
            </w:r>
            <w:r>
              <w:rPr>
                <w:rFonts w:ascii="標楷體" w:hAnsi="標楷體" w:eastAsia="標楷體"/>
              </w:rPr>
              <w:tab/>
            </w:r>
          </w:p>
          <w:p>
            <w:pPr>
              <w:pStyle w:val="29"/>
              <w:numPr>
                <w:ilvl w:val="1"/>
                <w:numId w:val="2"/>
              </w:numPr>
              <w:spacing w:after="0" w:line="276" w:lineRule="auto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水果：香蕉</w:t>
            </w:r>
            <w:r>
              <w:rPr>
                <w:rFonts w:ascii="標楷體" w:hAnsi="標楷體" w:eastAsia="標楷體"/>
              </w:rPr>
              <w:tab/>
            </w:r>
          </w:p>
          <w:p>
            <w:pPr>
              <w:pStyle w:val="29"/>
              <w:numPr>
                <w:ilvl w:val="1"/>
                <w:numId w:val="2"/>
              </w:numPr>
              <w:spacing w:after="0" w:line="276" w:lineRule="auto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奶類：牛奶</w:t>
            </w:r>
            <w:r>
              <w:rPr>
                <w:rFonts w:ascii="標楷體" w:hAnsi="標楷體" w:eastAsia="標楷體"/>
              </w:rPr>
              <w:tab/>
            </w:r>
          </w:p>
          <w:p>
            <w:pPr>
              <w:pStyle w:val="29"/>
              <w:numPr>
                <w:ilvl w:val="1"/>
                <w:numId w:val="2"/>
              </w:numPr>
              <w:spacing w:after="0" w:line="276" w:lineRule="auto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油脂堅果：巧克力</w:t>
            </w:r>
          </w:p>
          <w:p>
            <w:pPr>
              <w:pStyle w:val="29"/>
              <w:numPr>
                <w:ilvl w:val="0"/>
                <w:numId w:val="2"/>
              </w:numPr>
              <w:spacing w:after="0" w:line="360"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符合老人需求說明：</w:t>
            </w:r>
          </w:p>
          <w:p>
            <w:pPr>
              <w:pStyle w:val="29"/>
              <w:numPr>
                <w:ilvl w:val="1"/>
                <w:numId w:val="2"/>
              </w:numPr>
              <w:spacing w:after="0" w:line="276" w:lineRule="auto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紅蘿蔔及小黃瓜使用波浪刀切成薄片並川燙，方便老年人食用，小黃瓜內含漆黃酮可開啟腦中與提取記憶過程相關的細胞通道，有助保護腦細胞、避免老化和相關影響，對於腦部具有抗發炎和抗氧化的雙重作用，紅蘿蔔色彩鮮豔能促進老年人的大腦功能。</w:t>
            </w:r>
          </w:p>
          <w:p>
            <w:pPr>
              <w:pStyle w:val="29"/>
              <w:numPr>
                <w:ilvl w:val="1"/>
                <w:numId w:val="2"/>
              </w:numPr>
              <w:spacing w:after="0" w:line="276" w:lineRule="auto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水果選擇香蕉，因香蕉的質地柔軟、非常好入口容易消化，也可預防低血糖</w:t>
            </w:r>
          </w:p>
          <w:p>
            <w:pPr>
              <w:pStyle w:val="29"/>
              <w:numPr>
                <w:ilvl w:val="1"/>
                <w:numId w:val="2"/>
              </w:numPr>
              <w:spacing w:after="0" w:line="276" w:lineRule="auto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可可粉食用前攪拌均勻，可提高優格的層次，其含有木質纖維具有促進腸胃蠕動、幫助腸胃消化的功能，同時容易吸收腸道內多餘的水分，使糞便量軟化，有助於排便</w:t>
            </w:r>
          </w:p>
          <w:p>
            <w:pPr>
              <w:pStyle w:val="29"/>
              <w:numPr>
                <w:ilvl w:val="1"/>
                <w:numId w:val="2"/>
              </w:numPr>
              <w:spacing w:after="0" w:line="276" w:lineRule="auto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老年人因咀嚼能力下降，蔬菜攝取較少而容易有便秘困擾，將燕麥片泡豆漿能輕鬆咀嚼吞嚥，燕麥片內含膳食纖維能幫助排便，但是其膳食纖維較粗糙，若有胃脹氣問題者，大量食用燕麥片恐造成腸胃不適，因此優格只加少量燕麥片</w:t>
            </w:r>
          </w:p>
          <w:p>
            <w:pPr>
              <w:pStyle w:val="29"/>
              <w:numPr>
                <w:ilvl w:val="0"/>
                <w:numId w:val="2"/>
              </w:numPr>
              <w:spacing w:after="0" w:line="360"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成品照片：</w:t>
            </w:r>
          </w:p>
          <w:p>
            <w:pPr>
              <w:pStyle w:val="29"/>
              <w:spacing w:after="0" w:line="360" w:lineRule="auto"/>
              <w:ind w:left="960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drawing>
                <wp:inline distT="0" distB="0" distL="0" distR="0">
                  <wp:extent cx="2273300" cy="2005330"/>
                  <wp:effectExtent l="0" t="0" r="0" b="0"/>
                  <wp:docPr id="2008161024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161024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6" t="23477" r="27763" b="22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628" cy="2009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9"/>
              <w:numPr>
                <w:ilvl w:val="0"/>
                <w:numId w:val="2"/>
              </w:numPr>
              <w:spacing w:after="0" w:line="360"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分工說明：</w:t>
            </w:r>
            <w:r>
              <w:rPr>
                <w:rFonts w:hint="eastAsia" w:ascii="標楷體" w:hAnsi="標楷體" w:eastAsia="標楷體"/>
              </w:rPr>
              <w:t>林佳瑩-食品設計、優格發酵</w:t>
            </w:r>
          </w:p>
          <w:p>
            <w:pPr>
              <w:pStyle w:val="29"/>
              <w:spacing w:after="0" w:line="360" w:lineRule="auto"/>
              <w:ind w:left="960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          廖儷庭-成品製作</w:t>
            </w:r>
          </w:p>
          <w:p>
            <w:pPr>
              <w:pStyle w:val="29"/>
              <w:numPr>
                <w:ilvl w:val="0"/>
                <w:numId w:val="2"/>
              </w:numPr>
              <w:spacing w:after="0" w:line="360"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心得：</w:t>
            </w:r>
          </w:p>
          <w:p>
            <w:pPr>
              <w:pStyle w:val="29"/>
              <w:spacing w:after="0" w:line="240" w:lineRule="auto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製作優格是一個充滿樂趣和挑戰的體驗，從一開始的優格發酵，每個步驟都要小心謹慎，控制溫度和時間是在發酵期間最需要注意的，沒控制好就有可能導致失敗，後來的食品設計，需設計出符合老人飲食的優格對我們來說是一大難題，所以我們就把自己想像成老年人，如果我們是老年人的話，會希望自己吃到什麼樣的優格，最後決定要製作出有創意且有口味的優格，因此使用可可粉增加優格的層次，雖然製作過程較複雜，但是自己製作優格和設計添加的食材，與買優格再添加食材完全是不同體驗，透過這次的製作讓我更了解優格的製作過程，未來有機會想再體驗其他生命期的優格製作。</w:t>
            </w:r>
          </w:p>
          <w:p>
            <w:pPr>
              <w:pStyle w:val="29"/>
              <w:spacing w:after="0" w:line="240" w:lineRule="auto"/>
              <w:rPr>
                <w:rFonts w:hint="eastAsia" w:ascii="標楷體" w:hAnsi="標楷體" w:eastAsia="標楷體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6AC3"/>
    <w:multiLevelType w:val="multilevel"/>
    <w:tmpl w:val="24DA6AC3"/>
    <w:lvl w:ilvl="0" w:tentative="0">
      <w:start w:val="1"/>
      <w:numFmt w:val="decimal"/>
      <w:lvlText w:val="%1."/>
      <w:lvlJc w:val="left"/>
      <w:pPr>
        <w:ind w:left="960" w:hanging="480"/>
      </w:pPr>
    </w:lvl>
    <w:lvl w:ilvl="1" w:tentative="0">
      <w:start w:val="1"/>
      <w:numFmt w:val="lowerLetter"/>
      <w:lvlText w:val="%2"/>
      <w:lvlJc w:val="left"/>
      <w:pPr>
        <w:ind w:left="1440" w:hanging="48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ideographTraditional"/>
      <w:lvlText w:val="%5、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ideographTraditional"/>
      <w:lvlText w:val="%8、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85460F5"/>
    <w:multiLevelType w:val="multilevel"/>
    <w:tmpl w:val="585460F5"/>
    <w:lvl w:ilvl="0" w:tentative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06"/>
    <w:rsid w:val="00035CC3"/>
    <w:rsid w:val="001057C6"/>
    <w:rsid w:val="0024441C"/>
    <w:rsid w:val="002A7D93"/>
    <w:rsid w:val="002C2969"/>
    <w:rsid w:val="005002A8"/>
    <w:rsid w:val="00703D9B"/>
    <w:rsid w:val="00756606"/>
    <w:rsid w:val="008610E3"/>
    <w:rsid w:val="0099002E"/>
    <w:rsid w:val="00AD1843"/>
    <w:rsid w:val="00CA0D3E"/>
    <w:rsid w:val="00E876D8"/>
    <w:rsid w:val="00EA4778"/>
    <w:rsid w:val="0A0C6B6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TW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160" w:after="40"/>
      <w:outlineLvl w:val="2"/>
    </w:pPr>
    <w:rPr>
      <w:rFonts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160" w:after="40"/>
      <w:outlineLvl w:val="3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spacing w:before="40" w:after="0"/>
      <w:ind w:left="100" w:leftChars="10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unhideWhenUsed/>
    <w:qFormat/>
    <w:uiPriority w:val="9"/>
    <w:pPr>
      <w:keepNext/>
      <w:keepLines/>
      <w:spacing w:before="40" w:after="0"/>
      <w:ind w:left="200" w:leftChars="200"/>
      <w:outlineLvl w:val="7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unhideWhenUsed/>
    <w:qFormat/>
    <w:uiPriority w:val="9"/>
    <w:pPr>
      <w:keepNext/>
      <w:keepLines/>
      <w:spacing w:before="40" w:after="0"/>
      <w:ind w:left="300" w:leftChars="30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3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標題 1 字元"/>
    <w:basedOn w:val="13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標題 2 字元"/>
    <w:basedOn w:val="13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標題 3 字元"/>
    <w:basedOn w:val="13"/>
    <w:link w:val="4"/>
    <w:semiHidden/>
    <w:uiPriority w:val="9"/>
    <w:rPr>
      <w:rFonts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標題 4 字元"/>
    <w:basedOn w:val="13"/>
    <w:link w:val="5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標題 5 字元"/>
    <w:basedOn w:val="13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標題 6 字元"/>
    <w:basedOn w:val="13"/>
    <w:link w:val="7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標題 7 字元"/>
    <w:basedOn w:val="13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標題 8 字元"/>
    <w:basedOn w:val="13"/>
    <w:link w:val="9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標題 9 字元"/>
    <w:basedOn w:val="13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標題 字元"/>
    <w:basedOn w:val="13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標題 字元"/>
    <w:basedOn w:val="13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文 字元"/>
    <w:basedOn w:val="13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3"/>
    <w:qFormat/>
    <w:uiPriority w:val="21"/>
    <w:rPr>
      <w:i/>
      <w:iCs/>
      <w:color w:val="104862" w:themeColor="accent1" w:themeShade="BF"/>
    </w:rPr>
  </w:style>
  <w:style w:type="paragraph" w:customStyle="1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鮮明引文 字元"/>
    <w:basedOn w:val="13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3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6CA15C5A1DB5B41AAA27FAAB79D7AD0" ma:contentTypeVersion="4" ma:contentTypeDescription="建立新的文件。" ma:contentTypeScope="" ma:versionID="45bf8d9763a9555c6caf037c7b204b0a">
  <xsd:schema xmlns:xsd="http://www.w3.org/2001/XMLSchema" xmlns:xs="http://www.w3.org/2001/XMLSchema" xmlns:p="http://schemas.microsoft.com/office/2006/metadata/properties" xmlns:ns3="6832f018-ba4c-4697-b60a-2d9f0258de35" targetNamespace="http://schemas.microsoft.com/office/2006/metadata/properties" ma:root="true" ma:fieldsID="ebc6324494459dee04798a53939f27e8" ns3:_="">
    <xsd:import namespace="6832f018-ba4c-4697-b60a-2d9f0258de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f018-ba4c-4697-b60a-2d9f0258d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0A533-7531-49F5-BB8F-396238664F32}">
  <ds:schemaRefs/>
</ds:datastoreItem>
</file>

<file path=customXml/itemProps3.xml><?xml version="1.0" encoding="utf-8"?>
<ds:datastoreItem xmlns:ds="http://schemas.openxmlformats.org/officeDocument/2006/customXml" ds:itemID="{C8385977-22B1-413B-AB1C-823DCA0D9E0A}">
  <ds:schemaRefs/>
</ds:datastoreItem>
</file>

<file path=customXml/itemProps4.xml><?xml version="1.0" encoding="utf-8"?>
<ds:datastoreItem xmlns:ds="http://schemas.openxmlformats.org/officeDocument/2006/customXml" ds:itemID="{C983C75B-E356-48D4-9326-2E4298552B4E}">
  <ds:schemaRefs/>
</ds:datastoreItem>
</file>

<file path=customXml/itemProps5.xml><?xml version="1.0" encoding="utf-8"?>
<ds:datastoreItem xmlns:ds="http://schemas.openxmlformats.org/officeDocument/2006/customXml" ds:itemID="{A8F2CA11-085D-4904-9964-8DC7186AA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ScaleCrop>false</ScaleCrop>
  <LinksUpToDate>false</LinksUpToDate>
  <CharactersWithSpaces>974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2024-06-08T18:03:00Z</dcterms:created>
  <dc:creator>林佳瑩</dc:creator>
  <cp:lastModifiedBy>jiaying</cp:lastModifiedBy>
  <dcterms:modified xsi:type="dcterms:W3CDTF">2024-06-09T13:52:20Z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0x01010006CA15C5A1DB5B41AAA27FAAB79D7AD0</vt:lpwstr>
  </property>
  <property fmtid="{D5CDD505-2E9C-101B-9397-08002B2CF9AE}" pid="3" name="KSOProductBuildVer">
    <vt:lpwstr>1028-10.8.0.6003</vt:lpwstr>
  </property>
</Properties>
</file>